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Times Roman" w:cs="Times Roman" w:hAnsi="Times Roman" w:eastAsia="Times Roman"/>
        </w:rPr>
      </w:pPr>
      <w:r>
        <w:rPr>
          <w:rFonts w:ascii="Times Roman" w:cs="Times Roman" w:hAnsi="Times Roman" w:eastAsia="Times Roman"/>
        </w:rPr>
        <w:drawing xmlns:a="http://schemas.openxmlformats.org/drawingml/2006/main">
          <wp:anchor distT="152400" distB="152400" distL="152400" distR="152400" simplePos="0" relativeHeight="251659264" behindDoc="0" locked="0" layoutInCell="1" allowOverlap="1">
            <wp:simplePos x="0" y="0"/>
            <wp:positionH relativeFrom="page">
              <wp:posOffset>1014076</wp:posOffset>
            </wp:positionH>
            <wp:positionV relativeFrom="page">
              <wp:posOffset>180339</wp:posOffset>
            </wp:positionV>
            <wp:extent cx="1603163" cy="802117"/>
            <wp:effectExtent l="0" t="0" r="0" b="0"/>
            <wp:wrapThrough wrapText="bothSides" distL="152400" distR="152400">
              <wp:wrapPolygon edited="1">
                <wp:start x="0" y="0"/>
                <wp:lineTo x="21600" y="0"/>
                <wp:lineTo x="21600" y="21628"/>
                <wp:lineTo x="0" y="21628"/>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1603163" cy="802117"/>
                    </a:xfrm>
                    <a:prstGeom prst="rect">
                      <a:avLst/>
                    </a:prstGeom>
                    <a:ln w="12700" cap="flat">
                      <a:noFill/>
                      <a:miter lim="400000"/>
                    </a:ln>
                    <a:effectLst/>
                  </pic:spPr>
                </pic:pic>
              </a:graphicData>
            </a:graphic>
          </wp:anchor>
        </w:drawing>
      </w:r>
      <w:r>
        <w:rPr>
          <w:rFonts w:ascii="Times Roman" w:hAnsi="Times Roman"/>
          <w:rtl w:val="0"/>
        </w:rPr>
        <w:t xml:space="preserve"> </w:t>
      </w:r>
    </w:p>
    <w:p>
      <w:pPr>
        <w:pStyle w:val="Body A"/>
        <w:jc w:val="center"/>
        <w:rPr>
          <w:b w:val="1"/>
          <w:bCs w:val="1"/>
          <w:lang w:val="de-DE"/>
        </w:rPr>
      </w:pPr>
      <w:r>
        <w:rPr>
          <w:b w:val="1"/>
          <w:bCs w:val="1"/>
          <w:rtl w:val="0"/>
          <w:lang w:val="de-DE"/>
        </w:rPr>
        <w:t>PATRICIA BEHARRIELL CM SCHOLARSHIP APPLICATION ($400)</w:t>
      </w:r>
    </w:p>
    <w:p>
      <w:pPr>
        <w:pStyle w:val="Body A"/>
        <w:jc w:val="center"/>
        <w:rPr>
          <w:b w:val="1"/>
          <w:bCs w:val="1"/>
          <w:sz w:val="16"/>
          <w:szCs w:val="16"/>
        </w:rPr>
      </w:pPr>
    </w:p>
    <w:p>
      <w:pPr>
        <w:pStyle w:val="Body A"/>
      </w:pPr>
    </w:p>
    <w:p>
      <w:pPr>
        <w:pStyle w:val="Body A"/>
      </w:pPr>
      <w:r>
        <w:rPr>
          <w:rtl w:val="0"/>
          <w:lang w:val="en-US"/>
        </w:rPr>
        <w:t xml:space="preserve">The applicant will be a high school graduate who is already attending </w:t>
      </w:r>
      <w:r>
        <w:rPr>
          <w:rtl w:val="0"/>
          <w:lang w:val="en-US"/>
        </w:rPr>
        <w:t xml:space="preserve">– </w:t>
      </w:r>
      <w:r>
        <w:rPr>
          <w:rtl w:val="0"/>
          <w:lang w:val="en-US"/>
        </w:rPr>
        <w:t xml:space="preserve">or has recently been accepted into </w:t>
      </w:r>
      <w:r>
        <w:rPr>
          <w:rtl w:val="0"/>
          <w:lang w:val="en-US"/>
        </w:rPr>
        <w:t xml:space="preserve">– </w:t>
      </w:r>
      <w:r>
        <w:rPr>
          <w:rtl w:val="0"/>
          <w:lang w:val="en-US"/>
        </w:rPr>
        <w:t xml:space="preserve">a college, university, or any dramatic arts and science institute to further their education in either live theatre (on stage or back stage), Film, TV, Internet.  The applicant need not belong to an EODL member group, nor be a present participant; however, they MUST have worked in some capacity with the member group.  The applicant will be required to provide proof that they are attending </w:t>
      </w:r>
      <w:r>
        <w:rPr>
          <w:rtl w:val="0"/>
          <w:lang w:val="en-US"/>
        </w:rPr>
        <w:t xml:space="preserve">– </w:t>
      </w:r>
      <w:r>
        <w:rPr>
          <w:rtl w:val="0"/>
          <w:lang w:val="en-US"/>
        </w:rPr>
        <w:t xml:space="preserve">or have been accepted into </w:t>
      </w:r>
      <w:r>
        <w:rPr>
          <w:rtl w:val="0"/>
          <w:lang w:val="en-US"/>
        </w:rPr>
        <w:t xml:space="preserve">– </w:t>
      </w:r>
      <w:r>
        <w:rPr>
          <w:rtl w:val="0"/>
          <w:lang w:val="en-US"/>
        </w:rPr>
        <w:t>a college, university, or dramatic arts and science institute.</w:t>
      </w:r>
    </w:p>
    <w:p>
      <w:pPr>
        <w:pStyle w:val="Body A"/>
        <w:rPr>
          <w:sz w:val="10"/>
          <w:szCs w:val="10"/>
        </w:rPr>
      </w:pPr>
    </w:p>
    <w:tbl>
      <w:tblPr>
        <w:tblW w:w="908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42"/>
        <w:gridCol w:w="4232"/>
        <w:gridCol w:w="2110"/>
      </w:tblGrid>
      <w:tr>
        <w:tblPrEx>
          <w:shd w:val="clear" w:color="auto" w:fill="ced7e7"/>
        </w:tblPrEx>
        <w:trPr>
          <w:trHeight w:val="480"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2"/>
                <w:szCs w:val="22"/>
                <w:rtl w:val="0"/>
                <w:lang w:val="en-US"/>
              </w:rPr>
              <w:t>Applicant</w:t>
            </w:r>
            <w:r>
              <w:rPr>
                <w:sz w:val="22"/>
                <w:szCs w:val="22"/>
                <w:rtl w:val="0"/>
                <w:lang w:val="en-US"/>
              </w:rPr>
              <w:t>’</w:t>
            </w:r>
            <w:r>
              <w:rPr>
                <w:sz w:val="22"/>
                <w:szCs w:val="22"/>
                <w:rtl w:val="0"/>
                <w:lang w:val="en-US"/>
              </w:rPr>
              <w:t>s</w:t>
            </w:r>
            <w:r>
              <w:rPr>
                <w:b w:val="1"/>
                <w:bCs w:val="1"/>
                <w:sz w:val="22"/>
                <w:szCs w:val="22"/>
                <w:shd w:val="nil" w:color="auto" w:fill="auto"/>
                <w:rtl w:val="0"/>
                <w:lang w:val="en-US"/>
              </w:rPr>
              <w:t xml:space="preserve"> </w:t>
            </w:r>
            <w:r>
              <w:rPr>
                <w:sz w:val="22"/>
                <w:szCs w:val="22"/>
                <w:rtl w:val="0"/>
                <w:lang w:val="en-US"/>
              </w:rPr>
              <w:t>Name</w:t>
            </w:r>
          </w:p>
        </w:tc>
        <w:tc>
          <w:tcPr>
            <w:tcW w:type="dxa" w:w="4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Age:</w:t>
            </w:r>
          </w:p>
        </w:tc>
      </w:tr>
      <w:tr>
        <w:tblPrEx>
          <w:shd w:val="clear" w:color="auto" w:fill="ced7e7"/>
        </w:tblPrEx>
        <w:trPr>
          <w:trHeight w:val="460"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entury Gothic" w:hAnsi="Century Gothic"/>
                <w:sz w:val="22"/>
                <w:szCs w:val="22"/>
                <w:rtl w:val="0"/>
                <w:lang w:val="en-US"/>
              </w:rPr>
              <w:t>Phone</w:t>
            </w:r>
          </w:p>
        </w:tc>
        <w:tc>
          <w:tcPr>
            <w:tcW w:type="dxa" w:w="63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 xml:space="preserve"> </w:t>
            </w:r>
            <w:r>
              <w:tab/>
            </w:r>
            <w:r>
              <w:rPr>
                <w:rtl w:val="0"/>
                <w:lang w:val="en-US"/>
              </w:rPr>
              <w:t xml:space="preserve">                                     </w:t>
            </w:r>
            <w:r>
              <w:rPr>
                <w:sz w:val="22"/>
                <w:szCs w:val="22"/>
                <w:rtl w:val="0"/>
                <w:lang w:val="en-US"/>
              </w:rPr>
              <w:t>Email</w:t>
            </w:r>
            <w:r>
              <w:rPr>
                <w:sz w:val="22"/>
                <w:szCs w:val="22"/>
                <w:rtl w:val="0"/>
                <w:lang w:val="en-US"/>
              </w:rPr>
              <w:t>:</w:t>
            </w:r>
          </w:p>
        </w:tc>
      </w:tr>
      <w:tr>
        <w:tblPrEx>
          <w:shd w:val="clear" w:color="auto" w:fill="ced7e7"/>
        </w:tblPrEx>
        <w:trPr>
          <w:trHeight w:val="530"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22"/>
                <w:szCs w:val="22"/>
              </w:rPr>
            </w:pPr>
            <w:r>
              <w:rPr>
                <w:sz w:val="22"/>
                <w:szCs w:val="22"/>
                <w:rtl w:val="0"/>
                <w:lang w:val="en-US"/>
              </w:rPr>
              <w:t>Home</w:t>
            </w:r>
          </w:p>
          <w:p>
            <w:pPr>
              <w:pStyle w:val="Body A"/>
              <w:bidi w:val="0"/>
              <w:ind w:left="0" w:right="0" w:firstLine="0"/>
              <w:jc w:val="left"/>
              <w:rPr>
                <w:rtl w:val="0"/>
              </w:rPr>
            </w:pPr>
            <w:r>
              <w:rPr>
                <w:sz w:val="22"/>
                <w:szCs w:val="22"/>
                <w:rtl w:val="0"/>
                <w:lang w:val="en-US"/>
              </w:rPr>
              <w:t>Address</w:t>
            </w:r>
          </w:p>
        </w:tc>
        <w:tc>
          <w:tcPr>
            <w:tcW w:type="dxa" w:w="63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 xml:space="preserve"> </w:t>
            </w:r>
            <w:r>
              <w:tab/>
            </w:r>
            <w:r>
              <w:rPr>
                <w:sz w:val="18"/>
                <w:szCs w:val="18"/>
                <w:rtl w:val="0"/>
                <w:lang w:val="en-US"/>
              </w:rPr>
              <w:t xml:space="preserve"> </w:t>
            </w:r>
            <w:r>
              <w:rPr>
                <w:sz w:val="18"/>
                <w:szCs w:val="18"/>
              </w:rPr>
            </w:r>
          </w:p>
        </w:tc>
      </w:tr>
      <w:tr>
        <w:tblPrEx>
          <w:shd w:val="clear" w:color="auto" w:fill="ced7e7"/>
        </w:tblPrEx>
        <w:trPr>
          <w:trHeight w:val="530"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2"/>
                <w:szCs w:val="22"/>
                <w:rtl w:val="0"/>
                <w:lang w:val="en-US"/>
              </w:rPr>
              <w:t>Learning Institute</w:t>
            </w:r>
          </w:p>
        </w:tc>
        <w:tc>
          <w:tcPr>
            <w:tcW w:type="dxa" w:w="63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rtl w:val="0"/>
                <w:lang w:val="en-US"/>
              </w:rPr>
              <w:t xml:space="preserve"> </w:t>
            </w:r>
            <w:r>
              <w:rPr>
                <w:sz w:val="18"/>
                <w:szCs w:val="18"/>
              </w:rPr>
            </w:r>
          </w:p>
        </w:tc>
      </w:tr>
      <w:tr>
        <w:tblPrEx>
          <w:shd w:val="clear" w:color="auto" w:fill="ced7e7"/>
        </w:tblPrEx>
        <w:trPr>
          <w:trHeight w:val="530" w:hRule="atLeast"/>
        </w:trPr>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2"/>
                <w:szCs w:val="22"/>
                <w:rtl w:val="0"/>
                <w:lang w:val="en-US"/>
              </w:rPr>
              <w:t>Sponsoring EODL Group</w:t>
            </w:r>
          </w:p>
        </w:tc>
        <w:tc>
          <w:tcPr>
            <w:tcW w:type="dxa" w:w="423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 xml:space="preserve"> </w:t>
            </w:r>
          </w:p>
        </w:tc>
        <w:tc>
          <w:tcPr>
            <w:tcW w:type="dxa" w:w="210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18"/>
                <w:szCs w:val="18"/>
                <w:shd w:val="nil" w:color="auto" w:fill="auto"/>
                <w:rtl w:val="0"/>
                <w:lang w:val="en-US"/>
              </w:rPr>
              <w:t>Contact Person:</w:t>
            </w:r>
            <w:r>
              <w:rPr>
                <w:sz w:val="18"/>
                <w:szCs w:val="18"/>
                <w:shd w:val="nil" w:color="auto" w:fill="auto"/>
              </w:rPr>
            </w:r>
          </w:p>
        </w:tc>
      </w:tr>
    </w:tbl>
    <w:p>
      <w:pPr>
        <w:pStyle w:val="Body A"/>
        <w:widowControl w:val="0"/>
        <w:ind w:left="108" w:hanging="108"/>
        <w:rPr>
          <w:sz w:val="10"/>
          <w:szCs w:val="10"/>
        </w:rPr>
      </w:pPr>
    </w:p>
    <w:p>
      <w:pPr>
        <w:pStyle w:val="Body A"/>
        <w:widowControl w:val="0"/>
        <w:rPr>
          <w:sz w:val="6"/>
          <w:szCs w:val="6"/>
        </w:rPr>
      </w:pPr>
    </w:p>
    <w:p>
      <w:pPr>
        <w:pStyle w:val="Body A"/>
        <w:rPr>
          <w:sz w:val="6"/>
          <w:szCs w:val="6"/>
        </w:rPr>
      </w:pPr>
    </w:p>
    <w:p>
      <w:pPr>
        <w:pStyle w:val="Body A"/>
      </w:pPr>
      <w:r>
        <w:rPr>
          <w:rtl w:val="0"/>
          <w:lang w:val="en-US"/>
        </w:rPr>
        <w:t>Please outline the applicant</w:t>
      </w:r>
      <w:r>
        <w:rPr>
          <w:rFonts w:ascii="Arial Unicode MS" w:hAnsi="Arial Unicode MS" w:hint="default"/>
          <w:rtl w:val="0"/>
          <w:lang w:val="en-US"/>
        </w:rPr>
        <w:t>’</w:t>
      </w:r>
      <w:r>
        <w:rPr>
          <w:rtl w:val="0"/>
          <w:lang w:val="en-US"/>
        </w:rPr>
        <w:t xml:space="preserve">s involvement in the </w:t>
      </w:r>
      <w:r>
        <w:rPr>
          <w:b w:val="1"/>
          <w:bCs w:val="1"/>
          <w:i w:val="1"/>
          <w:iCs w:val="1"/>
          <w:rtl w:val="0"/>
          <w:lang w:val="en-US"/>
        </w:rPr>
        <w:t xml:space="preserve">non performing aspect </w:t>
      </w:r>
      <w:r>
        <w:rPr>
          <w:rtl w:val="0"/>
          <w:lang w:val="en-US"/>
        </w:rPr>
        <w:t>of theatre in the sponsoring group, school or other groups (</w:t>
      </w:r>
      <w:r>
        <w:rPr>
          <w:i w:val="1"/>
          <w:iCs w:val="1"/>
          <w:sz w:val="22"/>
          <w:szCs w:val="22"/>
          <w:rtl w:val="0"/>
          <w:lang w:val="en-US"/>
        </w:rPr>
        <w:t>when, where, what, etc</w:t>
      </w:r>
      <w:r>
        <w:rPr>
          <w:rtl w:val="0"/>
          <w:lang w:val="en-US"/>
        </w:rPr>
        <w:t>).  Attach additional information to this sheet or write on the reverse.</w:t>
      </w:r>
    </w:p>
    <w:p>
      <w:pPr>
        <w:pStyle w:val="Body A"/>
        <w:spacing w:line="360" w:lineRule="auto"/>
      </w:pPr>
      <w:r>
        <w:rPr>
          <w:rtl w:val="0"/>
          <w:lang w:val="en-US"/>
        </w:rPr>
        <w:t>________________________________________________________________________________________________________________________________________________________</w:t>
      </w:r>
    </w:p>
    <w:p>
      <w:pPr>
        <w:pStyle w:val="Body A"/>
        <w:rPr>
          <w:b w:val="1"/>
          <w:bCs w:val="1"/>
        </w:rPr>
      </w:pPr>
      <w:r>
        <w:rPr>
          <w:b w:val="1"/>
          <w:bCs w:val="1"/>
          <w:rtl w:val="0"/>
          <w:lang w:val="en-US"/>
        </w:rPr>
        <w:t>REFERENCES: People who are familiar with the applicant</w:t>
      </w:r>
      <w:r>
        <w:rPr>
          <w:rFonts w:ascii="Arial Unicode MS" w:hAnsi="Arial Unicode MS" w:hint="default"/>
          <w:rtl w:val="0"/>
          <w:lang w:val="en-US"/>
        </w:rPr>
        <w:t>’</w:t>
      </w:r>
      <w:r>
        <w:rPr>
          <w:b w:val="1"/>
          <w:bCs w:val="1"/>
          <w:rtl w:val="0"/>
          <w:lang w:val="en-US"/>
        </w:rPr>
        <w:t>s work:</w:t>
      </w:r>
    </w:p>
    <w:p>
      <w:pPr>
        <w:pStyle w:val="Body A"/>
        <w:rPr>
          <w:b w:val="1"/>
          <w:bCs w:val="1"/>
          <w:sz w:val="16"/>
          <w:szCs w:val="16"/>
        </w:rPr>
      </w:pPr>
    </w:p>
    <w:p>
      <w:pPr>
        <w:pStyle w:val="Body A"/>
      </w:pPr>
      <w:r>
        <w:rPr>
          <w:rtl w:val="0"/>
          <w:lang w:val="en-US"/>
        </w:rPr>
        <w:t>1._____________________________________________   Phone ___________________</w:t>
      </w:r>
    </w:p>
    <w:p>
      <w:pPr>
        <w:pStyle w:val="Body A"/>
        <w:rPr>
          <w:sz w:val="16"/>
          <w:szCs w:val="16"/>
        </w:rPr>
      </w:pPr>
    </w:p>
    <w:p>
      <w:pPr>
        <w:pStyle w:val="Body A"/>
      </w:pPr>
      <w:r>
        <w:rPr>
          <w:rtl w:val="0"/>
          <w:lang w:val="en-US"/>
        </w:rPr>
        <w:t>2. ____________________________________________    Phone ___________________</w:t>
      </w:r>
    </w:p>
    <w:p>
      <w:pPr>
        <w:pStyle w:val="Body A"/>
        <w:rPr>
          <w:sz w:val="16"/>
          <w:szCs w:val="16"/>
        </w:rPr>
      </w:pPr>
    </w:p>
    <w:p>
      <w:pPr>
        <w:pStyle w:val="Body A"/>
      </w:pPr>
      <w:r>
        <w:rPr>
          <w:rtl w:val="0"/>
          <w:lang w:val="en-US"/>
        </w:rPr>
        <w:t>What are the applicant</w:t>
      </w:r>
      <w:r>
        <w:rPr>
          <w:rFonts w:ascii="Arial Unicode MS" w:hAnsi="Arial Unicode MS" w:hint="default"/>
          <w:rtl w:val="0"/>
          <w:lang w:val="en-US"/>
        </w:rPr>
        <w:t>’</w:t>
      </w:r>
      <w:r>
        <w:rPr>
          <w:rtl w:val="0"/>
          <w:lang w:val="en-US"/>
        </w:rPr>
        <w:t>s goals for the next few years?</w:t>
      </w:r>
    </w:p>
    <w:p>
      <w:pPr>
        <w:pStyle w:val="Body A"/>
        <w:rPr>
          <w:sz w:val="8"/>
          <w:szCs w:val="8"/>
        </w:rPr>
      </w:pPr>
    </w:p>
    <w:p>
      <w:pPr>
        <w:pStyle w:val="Body A"/>
      </w:pPr>
      <w:r>
        <w:rPr>
          <w:rtl w:val="0"/>
          <w:lang w:val="en-US"/>
        </w:rPr>
        <w:t>____________________________________________________________________________</w:t>
      </w:r>
    </w:p>
    <w:p>
      <w:pPr>
        <w:pStyle w:val="Body A"/>
      </w:pPr>
      <w:r>
        <w:rPr>
          <w:rtl w:val="0"/>
          <w:lang w:val="en-US"/>
        </w:rPr>
        <w:t>For what is the scholarship money likely to be used?</w:t>
      </w:r>
    </w:p>
    <w:p>
      <w:pPr>
        <w:pStyle w:val="Body A"/>
        <w:rPr>
          <w:sz w:val="16"/>
          <w:szCs w:val="16"/>
        </w:rPr>
      </w:pPr>
    </w:p>
    <w:p>
      <w:pPr>
        <w:pStyle w:val="Body A"/>
      </w:pPr>
      <w:r>
        <w:rPr>
          <w:rtl w:val="0"/>
          <w:lang w:val="en-US"/>
        </w:rPr>
        <w:t>____________________________________________________________________________</w:t>
      </w:r>
    </w:p>
    <w:p>
      <w:pPr>
        <w:pStyle w:val="Body A"/>
        <w:rPr>
          <w:b w:val="1"/>
          <w:bCs w:val="1"/>
          <w:sz w:val="12"/>
          <w:szCs w:val="12"/>
        </w:rPr>
      </w:pPr>
    </w:p>
    <w:p>
      <w:pPr>
        <w:pStyle w:val="Body A"/>
        <w:jc w:val="center"/>
        <w:rPr>
          <w:b w:val="1"/>
          <w:bCs w:val="1"/>
        </w:rPr>
      </w:pPr>
      <w:r>
        <w:rPr>
          <w:b w:val="1"/>
          <w:bCs w:val="1"/>
          <w:rtl w:val="0"/>
          <w:lang w:val="en-US"/>
        </w:rPr>
        <w:t xml:space="preserve">RETURN THIS APPLICATION FORM TO THE FOLLOWING PERSON no later than </w:t>
      </w:r>
      <w:r>
        <w:rPr>
          <w:b w:val="1"/>
          <w:bCs w:val="1"/>
          <w:outline w:val="0"/>
          <w:color w:val="ff0000"/>
          <w:u w:val="single" w:color="ff0000"/>
          <w:rtl w:val="0"/>
          <w:lang w:val="de-DE"/>
          <w14:textFill>
            <w14:solidFill>
              <w14:srgbClr w14:val="FF0000"/>
            </w14:solidFill>
          </w14:textFill>
        </w:rPr>
        <w:t>MARCH 1, 2024</w:t>
      </w:r>
    </w:p>
    <w:p>
      <w:pPr>
        <w:pStyle w:val="Body A"/>
        <w:jc w:val="center"/>
      </w:pPr>
      <w:r>
        <w:rPr>
          <w:rtl w:val="0"/>
          <w:lang w:val="en-US"/>
        </w:rPr>
        <w:t xml:space="preserve">Val Bogan 704-1171 Ambleside Drive, Ottawa, ON K2B 8E1, </w:t>
      </w:r>
      <w:r>
        <w:rPr>
          <w:rStyle w:val="Hyperlink.0"/>
        </w:rPr>
        <w:fldChar w:fldCharType="begin" w:fldLock="0"/>
      </w:r>
      <w:r>
        <w:rPr>
          <w:rStyle w:val="Hyperlink.0"/>
        </w:rPr>
        <w:instrText xml:space="preserve"> HYPERLINK "mailto:vbogan1171@gmail.com"</w:instrText>
      </w:r>
      <w:r>
        <w:rPr>
          <w:rStyle w:val="Hyperlink.0"/>
        </w:rPr>
        <w:fldChar w:fldCharType="separate" w:fldLock="0"/>
      </w:r>
      <w:r>
        <w:rPr>
          <w:rStyle w:val="Hyperlink.0"/>
          <w:rtl w:val="0"/>
          <w:lang w:val="en-US"/>
        </w:rPr>
        <w:t>vbogan1171@gmail.com</w:t>
      </w:r>
      <w:r>
        <w:rPr/>
        <w:fldChar w:fldCharType="end" w:fldLock="0"/>
      </w:r>
      <w:r>
        <w:rPr>
          <w:rtl w:val="0"/>
          <w:lang w:val="en-US"/>
        </w:rPr>
        <w:t xml:space="preserve"> </w:t>
      </w:r>
    </w:p>
    <w:sectPr>
      <w:headerReference w:type="default" r:id="rId5"/>
      <w:footerReference w:type="default" r:id="rId6"/>
      <w:pgSz w:w="12240" w:h="15840" w:orient="portrait"/>
      <w:pgMar w:top="284" w:right="1152" w:bottom="432" w:left="188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182"/>
        <w:tab w:val="clear" w:pos="9360"/>
      </w:tabs>
      <w:ind w:left="5760" w:firstLine="0"/>
      <w:jc w:val="both"/>
      <w:rPr>
        <w:i w:val="1"/>
        <w:iCs w:val="1"/>
        <w:sz w:val="20"/>
        <w:szCs w:val="20"/>
      </w:rPr>
    </w:pPr>
    <w:r>
      <w:rPr>
        <w:sz w:val="18"/>
        <w:szCs w:val="18"/>
      </w:rPr>
      <w:tab/>
    </w:r>
    <w:r>
      <w:rPr>
        <w:sz w:val="18"/>
        <w:szCs w:val="18"/>
        <w:rtl w:val="0"/>
        <w:lang w:val="en-US"/>
      </w:rPr>
      <w:t>February 2024</w:t>
    </w:r>
  </w:p>
  <w:p>
    <w:pPr>
      <w:pStyle w:val="Body A"/>
      <w:jc w:val="center"/>
    </w:pPr>
    <w:r>
      <w:rPr>
        <w:sz w:val="12"/>
        <w:szCs w:val="12"/>
        <w:rtl w:val="0"/>
        <w:lang w:val="en-US"/>
      </w:rPr>
      <w:t>EODL Privacy Statement:  Please be advised that the EODL is committed to using personal information in a respectful and useful way. EODL will never disclose your personal information to a third party; it will not sell, trade, or rent personal information to other organizations or individual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